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FB" w14:textId="50A69AAA" w:rsidR="005B5E8E" w:rsidRDefault="00D13F9C" w:rsidP="00D13F9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el-GR"/>
        </w:rPr>
      </w:pPr>
      <w:r>
        <w:rPr>
          <w:rFonts w:ascii="Segoe UI" w:eastAsia="Times New Roman" w:hAnsi="Segoe UI" w:cs="Segoe UI"/>
          <w:b/>
          <w:noProof/>
          <w:color w:val="212529"/>
          <w:sz w:val="27"/>
          <w:szCs w:val="27"/>
          <w:lang w:val="en-US" w:eastAsia="el-GR"/>
        </w:rPr>
        <w:drawing>
          <wp:anchor distT="0" distB="0" distL="114300" distR="114300" simplePos="0" relativeHeight="251658240" behindDoc="0" locked="0" layoutInCell="1" allowOverlap="1" wp14:anchorId="49D1E5A4" wp14:editId="1A1490DD">
            <wp:simplePos x="0" y="0"/>
            <wp:positionH relativeFrom="column">
              <wp:posOffset>-635</wp:posOffset>
            </wp:positionH>
            <wp:positionV relativeFrom="paragraph">
              <wp:posOffset>-153492</wp:posOffset>
            </wp:positionV>
            <wp:extent cx="1905000" cy="1981200"/>
            <wp:effectExtent l="0" t="0" r="0" b="0"/>
            <wp:wrapSquare wrapText="bothSides"/>
            <wp:docPr id="1" name="Picture 1" descr="A person smiling with the eyes close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with the eyes closed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9"/>
                    <a:stretch/>
                  </pic:blipFill>
                  <pic:spPr bwMode="auto"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31E0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el-GR"/>
        </w:rPr>
        <w:t>Irini</w:t>
      </w:r>
      <w:proofErr w:type="spellEnd"/>
      <w:r w:rsidR="006931E0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el-GR"/>
        </w:rPr>
        <w:t xml:space="preserve"> </w:t>
      </w:r>
      <w:proofErr w:type="spellStart"/>
      <w:r w:rsidR="006931E0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el-GR"/>
        </w:rPr>
        <w:t>Gergianaki</w:t>
      </w:r>
      <w:proofErr w:type="spellEnd"/>
      <w:r w:rsidR="006931E0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el-GR"/>
        </w:rPr>
        <w:t>, MD MPH PhD</w:t>
      </w:r>
    </w:p>
    <w:p w14:paraId="069C7A1E" w14:textId="24B8627A" w:rsidR="00D13F9C" w:rsidRPr="00B06FBA" w:rsidRDefault="00D13F9C" w:rsidP="00D13F9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7"/>
          <w:szCs w:val="27"/>
          <w:lang w:val="en-US" w:eastAsia="el-GR"/>
        </w:rPr>
      </w:pPr>
    </w:p>
    <w:p w14:paraId="1B679D0A" w14:textId="76AD7CB7" w:rsidR="00D874A3" w:rsidRPr="00D13F9C" w:rsidRDefault="00D13F9C" w:rsidP="00D13F9C">
      <w:pPr>
        <w:shd w:val="clear" w:color="auto" w:fill="FFFFFF"/>
        <w:spacing w:after="0" w:line="240" w:lineRule="auto"/>
        <w:ind w:left="3261" w:hanging="3261"/>
        <w:jc w:val="both"/>
        <w:rPr>
          <w:rFonts w:eastAsia="Times New Roman" w:cstheme="minorHAnsi"/>
          <w:color w:val="212529"/>
          <w:lang w:val="en-US" w:eastAsia="el-GR"/>
        </w:rPr>
      </w:pPr>
      <w:r>
        <w:rPr>
          <w:rFonts w:eastAsia="Times New Roman" w:cstheme="minorHAnsi"/>
          <w:color w:val="212529"/>
          <w:lang w:val="en-US" w:eastAsia="el-GR"/>
        </w:rPr>
        <w:t xml:space="preserve"> </w:t>
      </w:r>
      <w:r w:rsidR="006A5BD8" w:rsidRPr="00D13F9C">
        <w:rPr>
          <w:rFonts w:eastAsia="Times New Roman" w:cstheme="minorHAnsi"/>
          <w:color w:val="212529"/>
          <w:lang w:val="en-US" w:eastAsia="el-GR"/>
        </w:rPr>
        <w:t xml:space="preserve">Dr. </w:t>
      </w:r>
      <w:proofErr w:type="spellStart"/>
      <w:r w:rsidR="006931E0" w:rsidRPr="00D13F9C">
        <w:rPr>
          <w:rFonts w:eastAsia="Times New Roman" w:cstheme="minorHAnsi"/>
          <w:color w:val="212529"/>
          <w:lang w:val="en-US" w:eastAsia="el-GR"/>
        </w:rPr>
        <w:t>Irini</w:t>
      </w:r>
      <w:proofErr w:type="spellEnd"/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 </w:t>
      </w:r>
      <w:proofErr w:type="spellStart"/>
      <w:r w:rsidR="006931E0" w:rsidRPr="00D13F9C">
        <w:rPr>
          <w:rFonts w:eastAsia="Times New Roman" w:cstheme="minorHAnsi"/>
          <w:color w:val="212529"/>
          <w:lang w:val="en-US" w:eastAsia="el-GR"/>
        </w:rPr>
        <w:t>Gergianaki</w:t>
      </w:r>
      <w:proofErr w:type="spellEnd"/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 </w:t>
      </w:r>
      <w:r w:rsidR="00AE0589" w:rsidRPr="00D13F9C">
        <w:rPr>
          <w:rFonts w:eastAsia="Times New Roman" w:cstheme="minorHAnsi"/>
          <w:color w:val="212529"/>
          <w:lang w:val="en-US" w:eastAsia="el-GR"/>
        </w:rPr>
        <w:t xml:space="preserve">is 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currently </w:t>
      </w:r>
      <w:r w:rsidR="00AE0589" w:rsidRPr="00D13F9C">
        <w:rPr>
          <w:rFonts w:eastAsia="Times New Roman" w:cstheme="minorHAnsi"/>
          <w:color w:val="212529"/>
          <w:lang w:val="en-US" w:eastAsia="el-GR"/>
        </w:rPr>
        <w:t xml:space="preserve">working 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>a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>s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 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a clinical 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>r</w:t>
      </w:r>
      <w:r w:rsidR="001673AC" w:rsidRPr="00D13F9C">
        <w:rPr>
          <w:rFonts w:eastAsia="Times New Roman" w:cstheme="minorHAnsi"/>
          <w:color w:val="212529"/>
          <w:lang w:val="en-US" w:eastAsia="el-GR"/>
        </w:rPr>
        <w:t>esearcher in the Clinic of Social and Family Medic</w:t>
      </w:r>
      <w:r w:rsidR="00AE0589" w:rsidRPr="00D13F9C">
        <w:rPr>
          <w:rFonts w:eastAsia="Times New Roman" w:cstheme="minorHAnsi"/>
          <w:color w:val="212529"/>
          <w:lang w:val="en-US" w:eastAsia="el-GR"/>
        </w:rPr>
        <w:t xml:space="preserve">ine, Faculty of Medicine, Crete, </w:t>
      </w:r>
      <w:r w:rsidR="001673AC" w:rsidRPr="00D13F9C">
        <w:rPr>
          <w:rFonts w:eastAsia="Times New Roman" w:cstheme="minorHAnsi"/>
          <w:color w:val="212529"/>
          <w:lang w:val="en-US" w:eastAsia="el-GR"/>
        </w:rPr>
        <w:t>Greece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. 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She is </w:t>
      </w:r>
      <w:r w:rsidR="00B06FBA" w:rsidRPr="00D13F9C">
        <w:rPr>
          <w:rFonts w:cstheme="minorHAnsi"/>
          <w:color w:val="212529"/>
          <w:shd w:val="clear" w:color="auto" w:fill="FFFFFF"/>
          <w:lang w:val="en-US"/>
        </w:rPr>
        <w:t>Board-Certified in General Practice/Family Medicine, Greece since 2011, with a special interest in rheumatic/autoimmune diseases.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 After her Medical Degree, from Medical School University of Crete he worked as Graduate Student researcher in the Lab of Inflammatory and Immunology Diseases, </w:t>
      </w:r>
      <w:proofErr w:type="spellStart"/>
      <w:r w:rsidR="00B06FBA" w:rsidRPr="00D13F9C">
        <w:rPr>
          <w:rFonts w:eastAsia="Times New Roman" w:cstheme="minorHAnsi"/>
          <w:color w:val="212529"/>
          <w:lang w:val="en-US" w:eastAsia="el-GR"/>
        </w:rPr>
        <w:t>UoC</w:t>
      </w:r>
      <w:proofErr w:type="spellEnd"/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. 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She obtained her PhD Thesis on Systemic Lupus Erythematosus Epidemiological Surveillance and Registry Establishment in 2017 and 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her 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>post doc</w:t>
      </w:r>
      <w:r w:rsidR="00B06FBA" w:rsidRPr="00D13F9C">
        <w:rPr>
          <w:rFonts w:eastAsia="Times New Roman" w:cstheme="minorHAnsi"/>
          <w:color w:val="212529"/>
          <w:lang w:val="en-US" w:eastAsia="el-GR"/>
        </w:rPr>
        <w:t xml:space="preserve"> degree</w:t>
      </w:r>
      <w:r w:rsidR="006931E0" w:rsidRPr="00D13F9C">
        <w:rPr>
          <w:rFonts w:eastAsia="Times New Roman" w:cstheme="minorHAnsi"/>
          <w:color w:val="212529"/>
          <w:lang w:val="en-US" w:eastAsia="el-GR"/>
        </w:rPr>
        <w:t xml:space="preserve"> in 2019. </w:t>
      </w:r>
      <w:r w:rsidR="00D874A3" w:rsidRPr="00D13F9C">
        <w:rPr>
          <w:rFonts w:eastAsia="Times New Roman" w:cstheme="minorHAnsi"/>
          <w:color w:val="212529"/>
          <w:lang w:val="en-US" w:eastAsia="el-GR"/>
        </w:rPr>
        <w:t xml:space="preserve">She also holds a </w:t>
      </w:r>
      <w:r w:rsidR="00D874A3" w:rsidRPr="00D13F9C">
        <w:rPr>
          <w:rFonts w:cstheme="minorHAnsi"/>
          <w:color w:val="212529"/>
          <w:shd w:val="clear" w:color="auto" w:fill="FFFFFF"/>
          <w:lang w:val="en-US"/>
        </w:rPr>
        <w:t xml:space="preserve">Master of Public Health, Epidemiology and Biostatistics. </w:t>
      </w:r>
      <w:r w:rsidR="00B06FBA" w:rsidRPr="00D13F9C">
        <w:rPr>
          <w:rFonts w:cstheme="minorHAnsi"/>
          <w:color w:val="212529"/>
          <w:shd w:val="clear" w:color="auto" w:fill="FFFFFF"/>
          <w:lang w:val="en-US"/>
        </w:rPr>
        <w:t xml:space="preserve">She is an author of </w:t>
      </w:r>
      <w:r w:rsidR="00AE0589" w:rsidRPr="00D13F9C">
        <w:rPr>
          <w:rFonts w:cstheme="minorHAnsi"/>
          <w:color w:val="212529"/>
          <w:shd w:val="clear" w:color="auto" w:fill="FFFFFF"/>
          <w:lang w:val="en-US"/>
        </w:rPr>
        <w:t>many</w:t>
      </w:r>
      <w:r w:rsidR="00B06FBA" w:rsidRPr="00D13F9C">
        <w:rPr>
          <w:rFonts w:cstheme="minorHAnsi"/>
          <w:color w:val="212529"/>
          <w:shd w:val="clear" w:color="auto" w:fill="FFFFFF"/>
          <w:lang w:val="en-US"/>
        </w:rPr>
        <w:t xml:space="preserve"> publications in peer reviewed journals. </w:t>
      </w:r>
      <w:r w:rsidR="00D874A3" w:rsidRPr="00D13F9C">
        <w:rPr>
          <w:rFonts w:eastAsia="Times New Roman" w:cstheme="minorHAnsi"/>
          <w:color w:val="212529"/>
          <w:lang w:val="en-US" w:eastAsia="el-GR"/>
        </w:rPr>
        <w:t xml:space="preserve">Research interests: </w:t>
      </w:r>
      <w:r w:rsidR="006A5BD8" w:rsidRPr="00D13F9C">
        <w:rPr>
          <w:rFonts w:eastAsia="Times New Roman" w:cstheme="minorHAnsi"/>
          <w:color w:val="212529"/>
          <w:lang w:val="en-US" w:eastAsia="el-GR"/>
        </w:rPr>
        <w:t xml:space="preserve">SLE, </w:t>
      </w:r>
      <w:r w:rsidR="000748C8" w:rsidRPr="00D13F9C">
        <w:rPr>
          <w:rFonts w:eastAsia="Times New Roman" w:cstheme="minorHAnsi"/>
          <w:color w:val="212529"/>
          <w:lang w:val="en-US" w:eastAsia="el-GR"/>
        </w:rPr>
        <w:t xml:space="preserve">NAFLD, </w:t>
      </w:r>
      <w:r w:rsidR="00D874A3" w:rsidRPr="00D13F9C">
        <w:rPr>
          <w:rFonts w:eastAsia="Times New Roman" w:cstheme="minorHAnsi"/>
          <w:color w:val="212529"/>
          <w:lang w:val="en-US" w:eastAsia="el-GR"/>
        </w:rPr>
        <w:t>multimorbidity, registries of chronic diseases in primary care</w:t>
      </w:r>
      <w:r w:rsidR="006A5BD8" w:rsidRPr="00D13F9C">
        <w:rPr>
          <w:rFonts w:eastAsia="Times New Roman" w:cstheme="minorHAnsi"/>
          <w:color w:val="212529"/>
          <w:lang w:val="en-US" w:eastAsia="el-GR"/>
        </w:rPr>
        <w:t>.</w:t>
      </w:r>
    </w:p>
    <w:p w14:paraId="71004DB7" w14:textId="77777777" w:rsidR="006A5BD8" w:rsidRPr="00D13F9C" w:rsidRDefault="006A5BD8" w:rsidP="00D13F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val="en-US" w:eastAsia="el-GR"/>
        </w:rPr>
      </w:pPr>
    </w:p>
    <w:p w14:paraId="33B25174" w14:textId="77777777" w:rsidR="006A5BD8" w:rsidRPr="00D13F9C" w:rsidRDefault="006A5BD8" w:rsidP="00D13F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el-GR"/>
        </w:rPr>
      </w:pPr>
      <w:r w:rsidRPr="00D13F9C">
        <w:rPr>
          <w:rFonts w:eastAsia="Times New Roman" w:cstheme="minorHAnsi"/>
          <w:b/>
          <w:color w:val="212529"/>
          <w:lang w:eastAsia="el-GR"/>
        </w:rPr>
        <w:t xml:space="preserve">Ειρήνη </w:t>
      </w:r>
      <w:proofErr w:type="spellStart"/>
      <w:r w:rsidRPr="00D13F9C">
        <w:rPr>
          <w:rFonts w:eastAsia="Times New Roman" w:cstheme="minorHAnsi"/>
          <w:b/>
          <w:color w:val="212529"/>
          <w:lang w:eastAsia="el-GR"/>
        </w:rPr>
        <w:t>Γεργιανάκη</w:t>
      </w:r>
      <w:proofErr w:type="spellEnd"/>
      <w:r w:rsidRPr="00D13F9C">
        <w:rPr>
          <w:rFonts w:eastAsia="Times New Roman" w:cstheme="minorHAnsi"/>
          <w:b/>
          <w:color w:val="212529"/>
          <w:lang w:eastAsia="el-GR"/>
        </w:rPr>
        <w:t xml:space="preserve"> </w:t>
      </w:r>
      <w:r w:rsidRPr="00D13F9C">
        <w:rPr>
          <w:rFonts w:eastAsia="Times New Roman" w:cstheme="minorHAnsi"/>
          <w:b/>
          <w:bCs/>
          <w:color w:val="212529"/>
          <w:lang w:val="en-US" w:eastAsia="el-GR"/>
        </w:rPr>
        <w:t>MD</w:t>
      </w:r>
      <w:r w:rsidRPr="00D13F9C">
        <w:rPr>
          <w:rFonts w:eastAsia="Times New Roman" w:cstheme="minorHAnsi"/>
          <w:b/>
          <w:bCs/>
          <w:color w:val="212529"/>
          <w:lang w:eastAsia="el-GR"/>
        </w:rPr>
        <w:t xml:space="preserve"> </w:t>
      </w:r>
      <w:r w:rsidRPr="00D13F9C">
        <w:rPr>
          <w:rFonts w:eastAsia="Times New Roman" w:cstheme="minorHAnsi"/>
          <w:b/>
          <w:bCs/>
          <w:color w:val="212529"/>
          <w:lang w:val="en-US" w:eastAsia="el-GR"/>
        </w:rPr>
        <w:t>MPH</w:t>
      </w:r>
      <w:r w:rsidRPr="00D13F9C">
        <w:rPr>
          <w:rFonts w:eastAsia="Times New Roman" w:cstheme="minorHAnsi"/>
          <w:b/>
          <w:bCs/>
          <w:color w:val="212529"/>
          <w:lang w:eastAsia="el-GR"/>
        </w:rPr>
        <w:t xml:space="preserve"> </w:t>
      </w:r>
      <w:r w:rsidRPr="00D13F9C">
        <w:rPr>
          <w:rFonts w:eastAsia="Times New Roman" w:cstheme="minorHAnsi"/>
          <w:b/>
          <w:bCs/>
          <w:color w:val="212529"/>
          <w:lang w:val="en-US" w:eastAsia="el-GR"/>
        </w:rPr>
        <w:t>PhD</w:t>
      </w:r>
    </w:p>
    <w:p w14:paraId="5AEB9F3D" w14:textId="77777777" w:rsidR="006A5BD8" w:rsidRPr="00D13F9C" w:rsidRDefault="006A5BD8" w:rsidP="00D13F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el-GR"/>
        </w:rPr>
      </w:pPr>
      <w:r w:rsidRPr="00D13F9C">
        <w:rPr>
          <w:rFonts w:eastAsia="Times New Roman" w:cstheme="minorHAnsi"/>
          <w:color w:val="212529"/>
          <w:lang w:eastAsia="el-GR"/>
        </w:rPr>
        <w:t xml:space="preserve">Η Δρ. Ειρήνη </w:t>
      </w:r>
      <w:proofErr w:type="spellStart"/>
      <w:r w:rsidRPr="00D13F9C">
        <w:rPr>
          <w:rFonts w:eastAsia="Times New Roman" w:cstheme="minorHAnsi"/>
          <w:color w:val="212529"/>
          <w:lang w:eastAsia="el-GR"/>
        </w:rPr>
        <w:t>Γεργιανάκη</w:t>
      </w:r>
      <w:proofErr w:type="spellEnd"/>
      <w:r w:rsidRPr="00D13F9C">
        <w:rPr>
          <w:rFonts w:eastAsia="Times New Roman" w:cstheme="minorHAnsi"/>
          <w:color w:val="212529"/>
          <w:lang w:eastAsia="el-GR"/>
        </w:rPr>
        <w:t xml:space="preserve"> εργάζεται ως κλινική ερευνήτρια στην Κλινική Κοινωνικής και Οικογενειακής Ιατρικής της Ιατρικής Σχολής του Πανεπιστημίου Κρήτης. Έχει τίτλο ειδικότητας στην Γενική Οικογενειακή Ιατρική από το 2011</w:t>
      </w:r>
      <w:r w:rsidR="000748C8" w:rsidRPr="00D13F9C">
        <w:rPr>
          <w:rFonts w:eastAsia="Times New Roman" w:cstheme="minorHAnsi"/>
          <w:color w:val="212529"/>
          <w:lang w:eastAsia="el-GR"/>
        </w:rPr>
        <w:t>,</w:t>
      </w:r>
      <w:r w:rsidRPr="00D13F9C">
        <w:rPr>
          <w:rFonts w:eastAsia="Times New Roman" w:cstheme="minorHAnsi"/>
          <w:color w:val="212529"/>
          <w:lang w:eastAsia="el-GR"/>
        </w:rPr>
        <w:t xml:space="preserve"> με ειδικό ενδιαφέρον στα ρευματολογικά/</w:t>
      </w:r>
      <w:proofErr w:type="spellStart"/>
      <w:r w:rsidRPr="00D13F9C">
        <w:rPr>
          <w:rFonts w:eastAsia="Times New Roman" w:cstheme="minorHAnsi"/>
          <w:color w:val="212529"/>
          <w:lang w:eastAsia="el-GR"/>
        </w:rPr>
        <w:t>αυτοάνοσα</w:t>
      </w:r>
      <w:proofErr w:type="spellEnd"/>
      <w:r w:rsidRPr="00D13F9C">
        <w:rPr>
          <w:rFonts w:eastAsia="Times New Roman" w:cstheme="minorHAnsi"/>
          <w:color w:val="212529"/>
          <w:lang w:eastAsia="el-GR"/>
        </w:rPr>
        <w:t xml:space="preserve"> νοσήματα. Μετά την απόκτηση του πτυχίου της από την Ιατρική Σχολή του Πανεπιστημίου Κρήτης </w:t>
      </w:r>
      <w:r w:rsidR="00AE0589" w:rsidRPr="00D13F9C">
        <w:rPr>
          <w:rFonts w:eastAsia="Times New Roman" w:cstheme="minorHAnsi"/>
          <w:color w:val="212529"/>
          <w:lang w:eastAsia="el-GR"/>
        </w:rPr>
        <w:t>απασχολήθηκε</w:t>
      </w:r>
      <w:r w:rsidRPr="00D13F9C">
        <w:rPr>
          <w:rFonts w:eastAsia="Times New Roman" w:cstheme="minorHAnsi"/>
          <w:color w:val="212529"/>
          <w:lang w:eastAsia="el-GR"/>
        </w:rPr>
        <w:t xml:space="preserve"> ερευνητικά στο Ερευνητικό Ρευματολογίας, </w:t>
      </w:r>
      <w:proofErr w:type="spellStart"/>
      <w:r w:rsidRPr="00D13F9C">
        <w:rPr>
          <w:rFonts w:eastAsia="Times New Roman" w:cstheme="minorHAnsi"/>
          <w:color w:val="212529"/>
          <w:lang w:eastAsia="el-GR"/>
        </w:rPr>
        <w:t>Αυτοανοσίας</w:t>
      </w:r>
      <w:proofErr w:type="spellEnd"/>
      <w:r w:rsidRPr="00D13F9C">
        <w:rPr>
          <w:rFonts w:eastAsia="Times New Roman" w:cstheme="minorHAnsi"/>
          <w:color w:val="212529"/>
          <w:lang w:eastAsia="el-GR"/>
        </w:rPr>
        <w:t xml:space="preserve"> και Φλεγμονής του Π.Κ. Απέκτησε την διδακτορική της διατριβή πάνω στο Συστηματικό </w:t>
      </w:r>
      <w:proofErr w:type="spellStart"/>
      <w:r w:rsidRPr="00D13F9C">
        <w:rPr>
          <w:rFonts w:eastAsia="Times New Roman" w:cstheme="minorHAnsi"/>
          <w:color w:val="212529"/>
          <w:lang w:eastAsia="el-GR"/>
        </w:rPr>
        <w:t>Ερυθηματώδη</w:t>
      </w:r>
      <w:proofErr w:type="spellEnd"/>
      <w:r w:rsidRPr="00D13F9C">
        <w:rPr>
          <w:rFonts w:eastAsia="Times New Roman" w:cstheme="minorHAnsi"/>
          <w:color w:val="212529"/>
          <w:lang w:eastAsia="el-GR"/>
        </w:rPr>
        <w:t xml:space="preserve"> Λύκο το 2017 και το μεταδιδακτορικό της </w:t>
      </w:r>
      <w:r w:rsidR="000748C8" w:rsidRPr="00D13F9C">
        <w:rPr>
          <w:rFonts w:eastAsia="Times New Roman" w:cstheme="minorHAnsi"/>
          <w:color w:val="212529"/>
          <w:lang w:eastAsia="el-GR"/>
        </w:rPr>
        <w:t>το 2019</w:t>
      </w:r>
      <w:r w:rsidR="00AE0589" w:rsidRPr="00D13F9C">
        <w:rPr>
          <w:rFonts w:eastAsia="Times New Roman" w:cstheme="minorHAnsi"/>
          <w:color w:val="212529"/>
          <w:lang w:eastAsia="el-GR"/>
        </w:rPr>
        <w:t>, από το Πανεπιστήμιο Κρήτης.</w:t>
      </w:r>
      <w:r w:rsidRPr="00D13F9C">
        <w:rPr>
          <w:rFonts w:eastAsia="Times New Roman" w:cstheme="minorHAnsi"/>
          <w:color w:val="212529"/>
          <w:lang w:eastAsia="el-GR"/>
        </w:rPr>
        <w:t xml:space="preserve"> Είναι επίσης κάτοχος </w:t>
      </w:r>
      <w:r w:rsidRPr="00D13F9C">
        <w:rPr>
          <w:rFonts w:eastAsia="Times New Roman" w:cstheme="minorHAnsi"/>
          <w:color w:val="212529"/>
          <w:lang w:val="en-US" w:eastAsia="el-GR"/>
        </w:rPr>
        <w:t>Master</w:t>
      </w:r>
      <w:r w:rsidRPr="00D13F9C">
        <w:rPr>
          <w:rFonts w:eastAsia="Times New Roman" w:cstheme="minorHAnsi"/>
          <w:color w:val="212529"/>
          <w:lang w:eastAsia="el-GR"/>
        </w:rPr>
        <w:t xml:space="preserve"> στην Δημόσια Υγεία, </w:t>
      </w:r>
      <w:r w:rsidR="00AE0589" w:rsidRPr="00D13F9C">
        <w:rPr>
          <w:rFonts w:eastAsia="Times New Roman" w:cstheme="minorHAnsi"/>
          <w:color w:val="212529"/>
          <w:lang w:eastAsia="el-GR"/>
        </w:rPr>
        <w:t xml:space="preserve">Επιδημιολογία και </w:t>
      </w:r>
      <w:proofErr w:type="spellStart"/>
      <w:r w:rsidR="00AE0589" w:rsidRPr="00D13F9C">
        <w:rPr>
          <w:rFonts w:eastAsia="Times New Roman" w:cstheme="minorHAnsi"/>
          <w:color w:val="212529"/>
          <w:lang w:eastAsia="el-GR"/>
        </w:rPr>
        <w:t>Βιοστατιστική</w:t>
      </w:r>
      <w:proofErr w:type="spellEnd"/>
      <w:r w:rsidR="00AE0589" w:rsidRPr="00D13F9C">
        <w:rPr>
          <w:rFonts w:eastAsia="Times New Roman" w:cstheme="minorHAnsi"/>
          <w:color w:val="212529"/>
          <w:lang w:eastAsia="el-GR"/>
        </w:rPr>
        <w:t xml:space="preserve"> και έχει δημοσιεύσεις σε διεθνή  ιατρικά περιοδικά. </w:t>
      </w:r>
      <w:r w:rsidRPr="00D13F9C">
        <w:rPr>
          <w:rFonts w:eastAsia="Times New Roman" w:cstheme="minorHAnsi"/>
          <w:color w:val="212529"/>
          <w:lang w:eastAsia="el-GR"/>
        </w:rPr>
        <w:t xml:space="preserve"> Ερευνητικά Ενδιαφέροντα: ΣΕΛ, </w:t>
      </w:r>
      <w:r w:rsidR="000748C8" w:rsidRPr="00D13F9C">
        <w:rPr>
          <w:rFonts w:eastAsia="Times New Roman" w:cstheme="minorHAnsi"/>
          <w:color w:val="212529"/>
          <w:lang w:eastAsia="el-GR"/>
        </w:rPr>
        <w:t xml:space="preserve">Μη αλκοολική Νόσος του Ήπατος, </w:t>
      </w:r>
      <w:proofErr w:type="spellStart"/>
      <w:r w:rsidRPr="00D13F9C">
        <w:rPr>
          <w:rFonts w:eastAsia="Times New Roman" w:cstheme="minorHAnsi"/>
          <w:color w:val="212529"/>
          <w:lang w:eastAsia="el-GR"/>
        </w:rPr>
        <w:t>πολυνοσηρότητα</w:t>
      </w:r>
      <w:proofErr w:type="spellEnd"/>
      <w:r w:rsidRPr="00D13F9C">
        <w:rPr>
          <w:rFonts w:eastAsia="Times New Roman" w:cstheme="minorHAnsi"/>
          <w:color w:val="212529"/>
          <w:lang w:eastAsia="el-GR"/>
        </w:rPr>
        <w:t xml:space="preserve">, </w:t>
      </w:r>
      <w:r w:rsidR="000748C8" w:rsidRPr="00D13F9C">
        <w:rPr>
          <w:rFonts w:eastAsia="Times New Roman" w:cstheme="minorHAnsi"/>
          <w:color w:val="212529"/>
          <w:lang w:eastAsia="el-GR"/>
        </w:rPr>
        <w:t xml:space="preserve">αρχεία καταγραφής </w:t>
      </w:r>
      <w:proofErr w:type="spellStart"/>
      <w:r w:rsidR="000748C8" w:rsidRPr="00D13F9C">
        <w:rPr>
          <w:rFonts w:eastAsia="Times New Roman" w:cstheme="minorHAnsi"/>
          <w:color w:val="212529"/>
          <w:lang w:eastAsia="el-GR"/>
        </w:rPr>
        <w:t>χρονίων</w:t>
      </w:r>
      <w:proofErr w:type="spellEnd"/>
      <w:r w:rsidR="000748C8" w:rsidRPr="00D13F9C">
        <w:rPr>
          <w:rFonts w:eastAsia="Times New Roman" w:cstheme="minorHAnsi"/>
          <w:color w:val="212529"/>
          <w:lang w:eastAsia="el-GR"/>
        </w:rPr>
        <w:t xml:space="preserve"> νόσων στην πρωτοβάθμια φροντίδα υγείας.</w:t>
      </w:r>
    </w:p>
    <w:p w14:paraId="1C48C7AC" w14:textId="77777777" w:rsidR="001673AC" w:rsidRPr="00D13F9C" w:rsidRDefault="001673AC">
      <w:pPr>
        <w:rPr>
          <w:rFonts w:cstheme="minorHAnsi"/>
        </w:rPr>
      </w:pPr>
    </w:p>
    <w:sectPr w:rsidR="001673AC" w:rsidRPr="00D13F9C" w:rsidSect="00D13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3AC"/>
    <w:rsid w:val="000748C8"/>
    <w:rsid w:val="001673AC"/>
    <w:rsid w:val="005B5E8E"/>
    <w:rsid w:val="006931E0"/>
    <w:rsid w:val="006A5BD8"/>
    <w:rsid w:val="00AE0589"/>
    <w:rsid w:val="00B06FBA"/>
    <w:rsid w:val="00B11892"/>
    <w:rsid w:val="00D13F9C"/>
    <w:rsid w:val="00D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E625"/>
  <w15:docId w15:val="{3DA2E1EF-6626-E146-A5D8-B82FD05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7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73A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1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67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</dc:creator>
  <cp:lastModifiedBy>SOPHIA PAPADAKIS</cp:lastModifiedBy>
  <cp:revision>3</cp:revision>
  <dcterms:created xsi:type="dcterms:W3CDTF">2022-03-03T15:01:00Z</dcterms:created>
  <dcterms:modified xsi:type="dcterms:W3CDTF">2022-04-28T12:25:00Z</dcterms:modified>
</cp:coreProperties>
</file>